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52"/>
          <w:szCs w:val="52"/>
          <w:lang w:val="en-US" w:eastAsia="zh-CN"/>
        </w:rPr>
        <w:t>企 业 简 介</w:t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/>
        <w:ind w:firstLine="600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西安市绿环渣土清运有限责任公司成立于2007年7月，注册资金6600万，现有车辆88台，公司业务主要承担西安市地铁渣土的清运工作。公司以“专业、诚信、值得信赖”为中心价值，多年来为西安市地铁建设做出自己的一份力量，为企业赢得了卓越的声誉。经过我们的专业服务和不懈努力，为行业树立优质、完美形象、文化建立传达提供有效基点。</w:t>
      </w:r>
    </w:p>
    <w:p>
      <w:pPr>
        <w:widowControl/>
        <w:ind w:firstLine="600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公司自成立以来</w:t>
      </w:r>
      <w:r>
        <w:rPr>
          <w:rFonts w:hint="eastAsia" w:ascii="仿宋" w:hAnsi="仿宋" w:eastAsia="仿宋" w:cs="仿宋"/>
          <w:sz w:val="30"/>
          <w:szCs w:val="30"/>
        </w:rPr>
        <w:t>严格按照《西安市建筑垃圾管条例》、《西安市建筑垃圾运输企业管理办法》和我市相关发布的渣土清运有关要求，安全清运、文明清运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自地铁二号线开工建设至今，我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公司</w:t>
      </w:r>
      <w:r>
        <w:rPr>
          <w:rFonts w:hint="eastAsia" w:ascii="仿宋" w:hAnsi="仿宋" w:eastAsia="仿宋" w:cs="仿宋"/>
          <w:sz w:val="30"/>
          <w:szCs w:val="30"/>
        </w:rPr>
        <w:t>已成功完成地铁二、一、三、四号线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、五号线、六号线一期、九号线渣土清运工作，目前</w:t>
      </w:r>
      <w:r>
        <w:rPr>
          <w:rFonts w:hint="eastAsia" w:ascii="仿宋" w:hAnsi="仿宋" w:eastAsia="仿宋" w:cs="仿宋"/>
          <w:sz w:val="30"/>
          <w:szCs w:val="30"/>
        </w:rPr>
        <w:t>正在进行地铁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六号线二期、西安奥体中心主体育场及室外配套工程</w:t>
      </w:r>
      <w:r>
        <w:rPr>
          <w:rFonts w:hint="eastAsia" w:ascii="仿宋" w:hAnsi="仿宋" w:eastAsia="仿宋" w:cs="仿宋"/>
          <w:sz w:val="30"/>
          <w:szCs w:val="30"/>
        </w:rPr>
        <w:t>的出土工作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为稳步、快速、高效推动地铁建设贡献自己的力量。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我公司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按照现代化管理要求，把有经验有智慧的人员安排到重要岗位，管理人员充满朝气及活力，员工队伍学历高、素质好，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用专业、诚信得到了相关部门的信任和好评，在西安市树立起公司的良好形象。经过多年的发展和沉淀，公司现有从业人员158人，分工负责本公司各项业务。</w:t>
      </w:r>
    </w:p>
    <w:p>
      <w:pPr>
        <w:widowControl/>
        <w:ind w:firstLine="6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公司强化管理，不断创新，努力实现社会信誉、企业信誉和经济效益的统一，竭诚为新老用户服务，并热烈欢迎社会各界人士来公司考察、指导工作。</w:t>
      </w:r>
    </w:p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sz w:val="52"/>
          <w:szCs w:val="52"/>
          <w:lang w:val="en-US" w:eastAsia="zh-CN"/>
        </w:rPr>
        <w:t>企业组织框架及资质文件</w:t>
      </w:r>
      <w:bookmarkStart w:id="0" w:name="OLE_LINK2"/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52"/>
          <w:szCs w:val="52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5371465" cy="3872230"/>
                <wp:effectExtent l="0" t="15875" r="121285" b="104775"/>
                <wp:docPr id="96" name="组合 96" descr="KSO_WM_TAG_VERSION=1.0&amp;KSO_WM_BEAUTIFY_FLAG=#wm#&amp;KSO_WM_UNIT_TYPE=i&amp;KSO_WM_UNIT_ID=wpsdiag20163493_3*i*1&amp;KSO_WM_TEMPLATE_CATEGORY=wpsdiag&amp;KSO_WM_TEMPLATE_INDEX=2016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02310" y="184150"/>
                          <a:ext cx="5371465" cy="3872230"/>
                          <a:chOff x="0" y="0"/>
                          <a:chExt cx="3880277" cy="2798119"/>
                        </a:xfrm>
                      </wpg:grpSpPr>
                      <wps:wsp>
                        <wps:cNvPr id="70" name="直接连接符 50" descr="KSO_WM_UNIT_INDEX=1_1&amp;KSO_WM_UNIT_TYPE=p_i&amp;KSO_WM_UNIT_ID=wpsdiag20163493_3*p_i*1_1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<wps:cNvCnPr/>
                        <wps:spPr>
                          <a:xfrm>
                            <a:off x="2013044" y="320722"/>
                            <a:ext cx="0" cy="683914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 w="sm" len="sm"/>
                            <a:tailEnd w="sm" len="sm"/>
                          </a:ln>
                          <a:effectLst/>
                        </wps:spPr>
                        <wps:bodyPr/>
                      </wps:wsp>
                      <wps:wsp>
                        <wps:cNvPr id="75" name="直接连接符 52" descr="KSO_WM_UNIT_INDEX=1_3&amp;KSO_WM_UNIT_TYPE=p_i&amp;KSO_WM_UNIT_ID=wpsdiag20163493_3*p_i*1_3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<wps:cNvCnPr/>
                        <wps:spPr>
                          <a:xfrm>
                            <a:off x="2013044" y="1255594"/>
                            <a:ext cx="0" cy="391554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 w="sm" len="sm"/>
                            <a:tailEnd w="sm" len="sm"/>
                          </a:ln>
                          <a:effectLst/>
                        </wps:spPr>
                        <wps:bodyPr/>
                      </wps:wsp>
                      <wps:wsp>
                        <wps:cNvPr id="76" name="直接连接符 53" descr="KSO_WM_UNIT_INDEX=1_4&amp;KSO_WM_UNIT_TYPE=p_i&amp;KSO_WM_UNIT_ID=wpsdiag20163493_3*p_i*1_4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<wps:cNvCnPr/>
                        <wps:spPr>
                          <a:xfrm>
                            <a:off x="470847" y="1658203"/>
                            <a:ext cx="2914644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 w="sm" len="sm"/>
                            <a:tailEnd w="sm" len="sm"/>
                          </a:ln>
                          <a:effectLst/>
                        </wps:spPr>
                        <wps:bodyPr/>
                      </wps:wsp>
                      <wps:wsp>
                        <wps:cNvPr id="78" name="圆角矩形 35" descr="KSO_WM_UNIT_INDEX=1_2_2&amp;KSO_WM_UNIT_TYPE=p_h_f&amp;KSO_WM_UNIT_ID=wpsdiag20163493_3*p_h_f*1_2_2&amp;KSO_WM_UNIT_LAYERLEVEL=1_1_1&amp;KSO_WM_UNIT_HIGHLIGHT=0&amp;KSO_WM_UNIT_CLEAR=0&amp;KSO_WM_UNIT_COMPATIBLE=0&amp;KSO_WM_UNIT_PRESET_TEXT=LOREM&amp;KSO_WM_UNIT_VALUE=16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/>
                        <wps:cNvSpPr/>
                        <wps:spPr>
                          <a:xfrm>
                            <a:off x="1542203" y="1003065"/>
                            <a:ext cx="1021560" cy="4863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  <w:lang w:eastAsia="zh-CN"/>
                                </w:rPr>
                                <w:t>总经理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g:grpSp>
                        <wpg:cNvPr id="79" name="组合 73" descr="KSO_WM_TAG_VERSION=1.0&amp;KSO_WM_BEAUTIFY_FLAG=#wm#&amp;KSO_WM_UNIT_TYPE=i&amp;KSO_WM_TEMPLATE_CATEGORY=wpsdiag&amp;KSO_WM_TEMPLATE_INDEX=20163493&amp;KSO_WM_UNIT_ID=wpsdiag20163493_3*i*1"/>
                        <wpg:cNvGrpSpPr/>
                        <wpg:grpSpPr>
                          <a:xfrm>
                            <a:off x="0" y="1644555"/>
                            <a:ext cx="3880277" cy="1153564"/>
                            <a:chOff x="0" y="0"/>
                            <a:chExt cx="3880277" cy="1153564"/>
                          </a:xfrm>
                        </wpg:grpSpPr>
                        <wpg:grpSp>
                          <wpg:cNvPr id="80" name="组合 57"/>
                          <wpg:cNvGrpSpPr/>
                          <wpg:grpSpPr>
                            <a:xfrm>
                              <a:off x="0" y="0"/>
                              <a:ext cx="955447" cy="787376"/>
                              <a:chOff x="0" y="0"/>
                              <a:chExt cx="955447" cy="787376"/>
                            </a:xfrm>
                          </wpg:grpSpPr>
                          <wps:wsp>
                            <wps:cNvPr id="81" name="直接连接符 58" descr="KSO_WM_UNIT_INDEX=1_6&amp;KSO_WM_UNIT_TYPE=p_i&amp;KSO_WM_UNIT_ID=wpsdiag20163493_3*p_i*1_6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    <wps:cNvCnPr/>
                            <wps:spPr>
                              <a:xfrm flipV="1">
                                <a:off x="477672" y="0"/>
                                <a:ext cx="0" cy="224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A5A5A5"/>
                                </a:solidFill>
                                <a:prstDash val="sysDot"/>
                                <a:miter lim="800000"/>
                                <a:headEnd type="oval" w="sm" len="sm"/>
                                <a:tailEnd w="sm" len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2" name="圆角矩形 36" descr="KSO_WM_UNIT_INDEX=1_3_1&amp;KSO_WM_UNIT_TYPE=p_h_f&amp;KSO_WM_UNIT_ID=wpsdiag20163493_3*p_h_f*1_3_1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/>
                            <wps:cNvSpPr/>
                            <wps:spPr>
                              <a:xfrm>
                                <a:off x="0" y="252484"/>
                                <a:ext cx="955447" cy="53489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napToGrid w:val="0"/>
                                    <w:spacing w:before="0" w:beforeAutospacing="0" w:after="0" w:afterAutospacing="0" w:line="192" w:lineRule="auto"/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财务部</w:t>
                                  </w:r>
                                </w:p>
                              </w:txbxContent>
                            </wps:txbx>
                            <wps:bodyPr lIns="0" tIns="0" rIns="0" bIns="0" rtlCol="0" anchor="ctr">
                              <a:noAutofit/>
                            </wps:bodyPr>
                          </wps:wsp>
                        </wpg:grpSp>
                        <wpg:grpSp>
                          <wpg:cNvPr id="83" name="组合 60"/>
                          <wpg:cNvGrpSpPr/>
                          <wpg:grpSpPr>
                            <a:xfrm>
                              <a:off x="941696" y="27296"/>
                              <a:ext cx="994243" cy="1126268"/>
                              <a:chOff x="0" y="0"/>
                              <a:chExt cx="994243" cy="1126268"/>
                            </a:xfrm>
                          </wpg:grpSpPr>
                          <wps:wsp>
                            <wps:cNvPr id="84" name="直接连接符 61" descr="KSO_WM_UNIT_INDEX=1_7&amp;KSO_WM_UNIT_TYPE=p_i&amp;KSO_WM_UNIT_ID=wpsdiag20163493_3*p_i*1_7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    <wps:cNvCnPr/>
                            <wps:spPr>
                              <a:xfrm flipV="1">
                                <a:off x="498144" y="0"/>
                                <a:ext cx="0" cy="2729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A5A5A5"/>
                                </a:solidFill>
                                <a:prstDash val="sysDot"/>
                                <a:miter lim="800000"/>
                                <a:headEnd type="oval" w="sm" len="sm"/>
                                <a:tailEnd w="sm" len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" name="圆角矩形 38" descr="KSO_WM_UNIT_INDEX=1_3_2&amp;KSO_WM_UNIT_TYPE=p_h_f&amp;KSO_WM_UNIT_ID=wpsdiag20163493_3*p_h_f*1_3_2&amp;KSO_WM_UNIT_LAYERLEVEL=1_1_1&amp;KSO_WM_UNIT_HIGHLIGHT=0&amp;KSO_WM_UNIT_CLEAR=0&amp;KSO_WM_UNIT_COMPATIBLE=0&amp;KSO_WM_UNIT_PRESET_TEXT=LOREM&amp;KSO_WM_UNIT_VALUE=56&amp;KSO_WM_TAG_VERSION=1.0&amp;KSO_WM_BEAUTIFY_FLAG=#wm#&amp;KSO_WM_TEMPLATE_CATEGORY=wpsdiag&amp;KSO_WM_TEMPLATE_INDEX=20163493&amp;KSO_WM_SLIDE_ITEM_CNT=7&amp;KSO_WM_DIAGRAM_GROUP_CODE=p1_1&amp;KSO_WM_UNIT_FILL_TYPE=1&amp;KSO_WM_UNIT_FILL_FORE_SCHEMECOLOR_INDEX=10&amp;KSO_WM_UNIT_FILL_BACK_SCHEMECOLOR_INDEX=0&amp;KSO_WM_UNIT_TEXT_FILL_TYPE=1&amp;KSO_WM_UNIT_TEXT_FILL_FORE_SCHEMECOLOR_INDEX=2"/>
                            <wps:cNvSpPr/>
                            <wps:spPr>
                              <a:xfrm>
                                <a:off x="0" y="361665"/>
                                <a:ext cx="994243" cy="7646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napToGrid w:val="0"/>
                                    <w:spacing w:before="0" w:beforeAutospacing="0" w:after="0" w:afterAutospacing="0" w:line="192" w:lineRule="auto"/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运营部</w:t>
                                  </w:r>
                                </w:p>
                              </w:txbxContent>
                            </wps:txbx>
                            <wps:bodyPr lIns="0" tIns="0" rIns="0" bIns="0" rtlCol="0" anchor="ctr">
                              <a:noAutofit/>
                            </wps:bodyPr>
                          </wps:wsp>
                        </wpg:grpSp>
                        <wpg:grpSp>
                          <wpg:cNvPr id="86" name="组合 63"/>
                          <wpg:cNvGrpSpPr/>
                          <wpg:grpSpPr>
                            <a:xfrm>
                              <a:off x="1910687" y="13648"/>
                              <a:ext cx="994243" cy="775616"/>
                              <a:chOff x="0" y="0"/>
                              <a:chExt cx="994243" cy="775616"/>
                            </a:xfrm>
                          </wpg:grpSpPr>
                          <wps:wsp>
                            <wps:cNvPr id="87" name="直接连接符 64" descr="KSO_WM_UNIT_INDEX=1_8&amp;KSO_WM_UNIT_TYPE=p_i&amp;KSO_WM_UNIT_ID=wpsdiag20163493_3*p_i*1_8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    <wps:cNvCnPr/>
                            <wps:spPr>
                              <a:xfrm flipV="1">
                                <a:off x="498143" y="0"/>
                                <a:ext cx="0" cy="12076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A5A5A5"/>
                                </a:solidFill>
                                <a:prstDash val="sysDot"/>
                                <a:miter lim="800000"/>
                                <a:headEnd type="oval" w="sm" len="sm"/>
                                <a:tailEnd w="sm" len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8" name="圆角矩形 39" descr="KSO_WM_UNIT_INDEX=1_3_3&amp;KSO_WM_UNIT_TYPE=p_h_f&amp;KSO_WM_UNIT_ID=wpsdiag20163493_3*p_h_f*1_3_3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6&amp;KSO_WM_UNIT_FILL_BACK_SCHEMECOLOR_INDEX=0&amp;KSO_WM_UNIT_TEXT_FILL_TYPE=1&amp;KSO_WM_UNIT_TEXT_FILL_FORE_SCHEMECOLOR_INDEX=2"/>
                            <wps:cNvSpPr/>
                            <wps:spPr>
                              <a:xfrm>
                                <a:off x="0" y="170597"/>
                                <a:ext cx="994243" cy="60501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napToGrid w:val="0"/>
                                    <w:spacing w:before="0" w:beforeAutospacing="0" w:after="0" w:afterAutospacing="0" w:line="192" w:lineRule="auto"/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技术部</w:t>
                                  </w:r>
                                </w:p>
                              </w:txbxContent>
                            </wps:txbx>
                            <wps:bodyPr lIns="0" tIns="0" rIns="0" bIns="0" rtlCol="0" anchor="ctr">
                              <a:noAutofit/>
                            </wps:bodyPr>
                          </wps:wsp>
                        </wpg:grpSp>
                        <wpg:grpSp>
                          <wpg:cNvPr id="89" name="组合 66"/>
                          <wpg:cNvGrpSpPr/>
                          <wpg:grpSpPr>
                            <a:xfrm>
                              <a:off x="2886502" y="13648"/>
                              <a:ext cx="993775" cy="1048385"/>
                              <a:chOff x="0" y="0"/>
                              <a:chExt cx="994243" cy="1048571"/>
                            </a:xfrm>
                          </wpg:grpSpPr>
                          <wps:wsp>
                            <wps:cNvPr id="90" name="直接连接符 67" descr="KSO_WM_UNIT_INDEX=1_9&amp;KSO_WM_UNIT_TYPE=p_i&amp;KSO_WM_UNIT_ID=wpsdiag20163493_3*p_i*1_9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/>
                            <wps:cNvCnPr/>
                            <wps:spPr>
                              <a:xfrm flipV="1">
                                <a:off x="498143" y="0"/>
                                <a:ext cx="0" cy="3677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A5A5A5"/>
                                </a:solidFill>
                                <a:prstDash val="sysDot"/>
                                <a:miter lim="800000"/>
                                <a:headEnd type="oval" w="sm" len="sm"/>
                                <a:tailEnd w="sm" len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1" name="圆角矩形 41" descr="KSO_WM_UNIT_INDEX=1_3_4&amp;KSO_WM_UNIT_TYPE=p_h_f&amp;KSO_WM_UNIT_ID=wpsdiag20163493_3*p_h_f*1_3_4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9&amp;KSO_WM_UNIT_FILL_BACK_SCHEMECOLOR_INDEX=0&amp;KSO_WM_UNIT_TEXT_FILL_TYPE=1&amp;KSO_WM_UNIT_TEXT_FILL_FORE_SCHEMECOLOR_INDEX=2"/>
                            <wps:cNvSpPr/>
                            <wps:spPr>
                              <a:xfrm>
                                <a:off x="0" y="443552"/>
                                <a:ext cx="994243" cy="60501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F4D2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napToGrid w:val="0"/>
                                    <w:spacing w:before="0" w:beforeAutospacing="0" w:after="0" w:afterAutospacing="0" w:line="192" w:lineRule="auto"/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theme="minorBid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安全生产部</w:t>
                                  </w:r>
                                </w:p>
                              </w:txbxContent>
                            </wps:txbx>
                            <wps:bodyPr lIns="0" tIns="0" rIns="0" bIns="0" rtlCol="0" anchor="ctr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圆角矩形 4" descr="KSO_WM_UNIT_INDEX=1_1_1&amp;KSO_WM_UNIT_TYPE=p_h_f&amp;KSO_WM_UNIT_ID=wpsdiag20163493_3*p_h_f*1_1_1&amp;KSO_WM_UNIT_LAYERLEVEL=1_1_1&amp;KSO_WM_UNIT_HIGHLIGHT=0&amp;KSO_WM_UNIT_CLEAR=0&amp;KSO_WM_UNIT_COMPATIBLE=0&amp;KSO_WM_UNIT_PRESET_TEXT=LOREM&amp;KSO_WM_UNIT_VALUE=32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/>
                        <wps:cNvSpPr/>
                        <wps:spPr>
                          <a:xfrm>
                            <a:off x="1535322" y="0"/>
                            <a:ext cx="999083" cy="56852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6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微软雅黑" w:hAnsi="微软雅黑" w:eastAsia="微软雅黑"/>
                                  <w:color w:val="FFFFFF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  <w:lang w:eastAsia="zh-CN"/>
                                </w:rPr>
                                <w:t>法人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KSO_WM_TAG_VERSION=1.0&amp;KSO_WM_BEAUTIFY_FLAG=#wm#&amp;KSO_WM_UNIT_TYPE=i&amp;KSO_WM_UNIT_ID=wpsdiag20163493_3*i*1&amp;KSO_WM_TEMPLATE_CATEGORY=wpsdiag&amp;KSO_WM_TEMPLATE_INDEX=20163493" style="height:304.9pt;width:422.95pt;" coordsize="3880277,2798119" o:gfxdata="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">
                <o:lock v:ext="edit" aspectratio="f"/>
                <v:line id="直接连接符 50" o:spid="_x0000_s1026" o:spt="20" alt="KSO_WM_UNIT_INDEX=1_1&amp;KSO_WM_UNIT_TYPE=p_i&amp;KSO_WM_UNIT_ID=wpsdiag20163493_3*p_i*1_1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2013044;top:320722;height:683914;width:0;" filled="f" stroked="t" coordsize="21600,21600" o:gfxdata="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6Fb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A5A5A5" miterlimit="8" joinstyle="miter" startarrowwidth="narrow" startarrowlength="short" endarrowwidth="narrow" endarrowlength="short"/>
                  <v:imagedata o:title=""/>
                  <o:lock v:ext="edit" aspectratio="f"/>
                </v:line>
                <v:line id="直接连接符 52" o:spid="_x0000_s1026" o:spt="20" alt="KSO_WM_UNIT_INDEX=1_3&amp;KSO_WM_UNIT_TYPE=p_i&amp;KSO_WM_UNIT_ID=wpsdiag20163493_3*p_i*1_3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2013044;top:1255594;height:391554;width:0;" filled="f" stroked="t" coordsize="21600,21600" o:gfxdata="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/1Vr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A5A5A5" miterlimit="8" joinstyle="miter" startarrowwidth="narrow" startarrowlength="short" endarrowwidth="narrow" endarrowlength="short"/>
                  <v:imagedata o:title=""/>
                  <o:lock v:ext="edit" aspectratio="f"/>
                </v:line>
                <v:line id="直接连接符 53" o:spid="_x0000_s1026" o:spt="20" alt="KSO_WM_UNIT_INDEX=1_4&amp;KSO_WM_UNIT_TYPE=p_i&amp;KSO_WM_UNIT_ID=wpsdiag20163493_3*p_i*1_4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470847;top:1658203;height:0;width:2914644;" filled="f" stroked="t" coordsize="21600,21600" o:gfxdata="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1rIb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A5A5A5" miterlimit="8" joinstyle="miter" startarrowwidth="narrow" startarrowlength="short" endarrowwidth="narrow" endarrowlength="short"/>
                  <v:imagedata o:title=""/>
                  <o:lock v:ext="edit" aspectratio="f"/>
                </v:line>
                <v:roundrect id="圆角矩形 35" o:spid="_x0000_s1026" o:spt="2" alt="KSO_WM_UNIT_INDEX=1_2_2&amp;KSO_WM_UNIT_TYPE=p_h_f&amp;KSO_WM_UNIT_ID=wpsdiag20163493_3*p_h_f*1_2_2&amp;KSO_WM_UNIT_LAYERLEVEL=1_1_1&amp;KSO_WM_UNIT_HIGHLIGHT=0&amp;KSO_WM_UNIT_CLEAR=0&amp;KSO_WM_UNIT_COMPATIBLE=0&amp;KSO_WM_UNIT_PRESET_TEXT=LOREM&amp;KSO_WM_UNIT_VALUE=16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 style="position:absolute;left:1542203;top:1003065;height:486390;width:1021560;v-text-anchor:middle;" fillcolor="#4472C4" filled="t" stroked="f" coordsize="21600,21600" arcsize="0" o:gfxdata="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l/V4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  <v:textbox inset="0mm,0mm,0mm,0mm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FFFFFF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sz w:val="36"/>
                            <w:szCs w:val="36"/>
                            <w:lang w:eastAsia="zh-CN"/>
                          </w:rPr>
                          <w:t>总经理</w:t>
                        </w:r>
                      </w:p>
                    </w:txbxContent>
                  </v:textbox>
                </v:roundrect>
                <v:group id="组合 73" o:spid="_x0000_s1026" o:spt="203" alt="KSO_WM_TAG_VERSION=1.0&amp;KSO_WM_BEAUTIFY_FLAG=#wm#&amp;KSO_WM_UNIT_TYPE=i&amp;KSO_WM_TEMPLATE_CATEGORY=wpsdiag&amp;KSO_WM_TEMPLATE_INDEX=20163493&amp;KSO_WM_UNIT_ID=wpsdiag20163493_3*i*1" style="position:absolute;left:0;top:1644555;height:1153564;width:3880277;" coordsize="3880277,115356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57" o:spid="_x0000_s1026" o:spt="203" style="position:absolute;left:0;top:0;height:787376;width:955447;" coordsize="955447,78737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直接连接符 58" o:spid="_x0000_s1026" o:spt="20" alt="KSO_WM_UNIT_INDEX=1_6&amp;KSO_WM_UNIT_TYPE=p_i&amp;KSO_WM_UNIT_ID=wpsdiag20163493_3*p_i*1_6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477672;top:0;flip:y;height:224491;width:0;" filled="f" stroked="t" coordsize="21600,21600" o:gfxdata="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3PP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A5A5A5" miterlimit="8" joinstyle="miter" dashstyle="1 1" startarrow="oval" startarrowwidth="narrow" startarrowlength="short" endarrowwidth="narrow" endarrowlength="short"/>
                      <v:imagedata o:title=""/>
                      <o:lock v:ext="edit" aspectratio="f"/>
                    </v:line>
                    <v:roundrect id="圆角矩形 36" o:spid="_x0000_s1026" o:spt="2" alt="KSO_WM_UNIT_INDEX=1_3_1&amp;KSO_WM_UNIT_TYPE=p_h_f&amp;KSO_WM_UNIT_ID=wpsdiag20163493_3*p_h_f*1_3_1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 style="position:absolute;left:0;top:252484;height:534892;width:955447;v-text-anchor:middle;" fillcolor="#4472C4" filled="t" stroked="f" coordsize="21600,21600" arcsize="0" o:gfxdata="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qsrW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  <v:textbox inset="0mm,0mm,0mm,0mm"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财务部</w:t>
                            </w:r>
                          </w:p>
                        </w:txbxContent>
                      </v:textbox>
                    </v:roundrect>
                  </v:group>
                  <v:group id="组合 60" o:spid="_x0000_s1026" o:spt="203" style="position:absolute;left:941696;top:27296;height:1126268;width:994243;" coordsize="994243,1126268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61" o:spid="_x0000_s1026" o:spt="20" alt="KSO_WM_UNIT_INDEX=1_7&amp;KSO_WM_UNIT_TYPE=p_i&amp;KSO_WM_UNIT_ID=wpsdiag20163493_3*p_i*1_7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498144;top:0;flip:y;height:272983;width:0;" filled="f" stroked="t" coordsize="21600,21600" o:gfxdata="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Cfb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A5A5A5" miterlimit="8" joinstyle="miter" dashstyle="1 1" startarrow="oval" startarrowwidth="narrow" startarrowlength="short" endarrowwidth="narrow" endarrowlength="short"/>
                      <v:imagedata o:title=""/>
                      <o:lock v:ext="edit" aspectratio="f"/>
                    </v:line>
                    <v:roundrect id="圆角矩形 38" o:spid="_x0000_s1026" o:spt="2" alt="KSO_WM_UNIT_INDEX=1_3_2&amp;KSO_WM_UNIT_TYPE=p_h_f&amp;KSO_WM_UNIT_ID=wpsdiag20163493_3*p_h_f*1_3_2&amp;KSO_WM_UNIT_LAYERLEVEL=1_1_1&amp;KSO_WM_UNIT_HIGHLIGHT=0&amp;KSO_WM_UNIT_CLEAR=0&amp;KSO_WM_UNIT_COMPATIBLE=0&amp;KSO_WM_UNIT_PRESET_TEXT=LOREM&amp;KSO_WM_UNIT_VALUE=56&amp;KSO_WM_TAG_VERSION=1.0&amp;KSO_WM_BEAUTIFY_FLAG=#wm#&amp;KSO_WM_TEMPLATE_CATEGORY=wpsdiag&amp;KSO_WM_TEMPLATE_INDEX=20163493&amp;KSO_WM_SLIDE_ITEM_CNT=7&amp;KSO_WM_DIAGRAM_GROUP_CODE=p1_1&amp;KSO_WM_UNIT_FILL_TYPE=1&amp;KSO_WM_UNIT_FILL_FORE_SCHEMECOLOR_INDEX=10&amp;KSO_WM_UNIT_FILL_BACK_SCHEMECOLOR_INDEX=0&amp;KSO_WM_UNIT_TEXT_FILL_TYPE=1&amp;KSO_WM_UNIT_TEXT_FILL_FORE_SCHEMECOLOR_INDEX=2" style="position:absolute;left:0;top:361665;height:764603;width:994243;v-text-anchor:middle;" fillcolor="#70AD47" filled="t" stroked="f" coordsize="21600,21600" arcsize="0" o:gfxdata="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HPR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  <v:textbox inset="0mm,0mm,0mm,0mm"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运营部</w:t>
                            </w:r>
                          </w:p>
                        </w:txbxContent>
                      </v:textbox>
                    </v:roundrect>
                  </v:group>
                  <v:group id="组合 63" o:spid="_x0000_s1026" o:spt="203" style="position:absolute;left:1910687;top:13648;height:775616;width:994243;" coordsize="994243,775616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64" o:spid="_x0000_s1026" o:spt="20" alt="KSO_WM_UNIT_INDEX=1_8&amp;KSO_WM_UNIT_TYPE=p_i&amp;KSO_WM_UNIT_ID=wpsdiag20163493_3*p_i*1_8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498143;top:0;flip:y;height:120763;width:0;" filled="f" stroked="t" coordsize="21600,21600" o:gfxdata="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IBG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A5A5A5" miterlimit="8" joinstyle="miter" dashstyle="1 1" startarrow="oval" startarrowwidth="narrow" startarrowlength="short" endarrowwidth="narrow" endarrowlength="short"/>
                      <v:imagedata o:title=""/>
                      <o:lock v:ext="edit" aspectratio="f"/>
                    </v:line>
                    <v:roundrect id="圆角矩形 39" o:spid="_x0000_s1026" o:spt="2" alt="KSO_WM_UNIT_INDEX=1_3_3&amp;KSO_WM_UNIT_TYPE=p_h_f&amp;KSO_WM_UNIT_ID=wpsdiag20163493_3*p_h_f*1_3_3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6&amp;KSO_WM_UNIT_FILL_BACK_SCHEMECOLOR_INDEX=0&amp;KSO_WM_UNIT_TEXT_FILL_TYPE=1&amp;KSO_WM_UNIT_TEXT_FILL_FORE_SCHEMECOLOR_INDEX=2" style="position:absolute;left:0;top:170597;height:605019;width:994243;v-text-anchor:middle;" fillcolor="#ED7D31" filled="t" stroked="f" coordsize="21600,21600" arcsize="0" o:gfxdata="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bzv2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  <v:textbox inset="0mm,0mm,0mm,0mm"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技术部</w:t>
                            </w:r>
                          </w:p>
                        </w:txbxContent>
                      </v:textbox>
                    </v:roundrect>
                  </v:group>
                  <v:group id="组合 66" o:spid="_x0000_s1026" o:spt="203" style="position:absolute;left:2886502;top:13648;height:1048385;width:993775;" coordsize="994243,1048571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67" o:spid="_x0000_s1026" o:spt="20" alt="KSO_WM_UNIT_INDEX=1_9&amp;KSO_WM_UNIT_TYPE=p_i&amp;KSO_WM_UNIT_ID=wpsdiag20163493_3*p_i*1_9&amp;KSO_WM_UNIT_LAYERLEVEL=1_1&amp;KSO_WM_UNIT_CLEAR=1&amp;KSO_WM_TAG_VERSION=1.0&amp;KSO_WM_BEAUTIFY_FLAG=#wm#&amp;KSO_WM_TEMPLATE_CATEGORY=wpsdiag&amp;KSO_WM_TEMPLATE_INDEX=20163493&amp;KSO_WM_SLIDE_ITEM_CNT=7&amp;KSO_WM_DIAGRAM_GROUP_CODE=p1_1&amp;KSO_WM_UNIT_LINE_FILL_TYPE=1&amp;KSO_WM_UNIT_LINE_FORE_SCHEMECOLOR_INDEX=7&amp;KSO_WM_UNIT_LINE_BACK_SCHEMECOLOR_INDEX=0" style="position:absolute;left:498143;top:0;flip:y;height:367761;width:0;" filled="f" stroked="t" coordsize="21600,21600" o:gfxdata="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UiD7C2AAAA2wAAAA8A&#10;AAAAAAAAAQAgAAAAIgAAAGRycy9kb3ducmV2LnhtbFBLAQIUABQAAAAIAIdO4kAzLwWeOwAAADkA&#10;AAAQAAAAAAAAAAEAIAAAAAUBAABkcnMvc2hhcGV4bWwueG1sUEsFBgAAAAAGAAYAWwEAAK8DAAAA&#10;AA==&#10;">
                      <v:fill on="f" focussize="0,0"/>
                      <v:stroke color="#A5A5A5" miterlimit="8" joinstyle="miter" dashstyle="1 1" startarrow="oval" startarrowwidth="narrow" startarrowlength="short" endarrowwidth="narrow" endarrowlength="short"/>
                      <v:imagedata o:title=""/>
                      <o:lock v:ext="edit" aspectratio="f"/>
                    </v:line>
                    <v:roundrect id="圆角矩形 41" o:spid="_x0000_s1026" o:spt="2" alt="KSO_WM_UNIT_INDEX=1_3_4&amp;KSO_WM_UNIT_TYPE=p_h_f&amp;KSO_WM_UNIT_ID=wpsdiag20163493_3*p_h_f*1_3_4&amp;KSO_WM_UNIT_LAYERLEVEL=1_1_1&amp;KSO_WM_UNIT_HIGHLIGHT=0&amp;KSO_WM_UNIT_CLEAR=0&amp;KSO_WM_UNIT_COMPATIBLE=0&amp;KSO_WM_UNIT_PRESET_TEXT=LOREM&amp;KSO_WM_UNIT_VALUE=40&amp;KSO_WM_TAG_VERSION=1.0&amp;KSO_WM_BEAUTIFY_FLAG=#wm#&amp;KSO_WM_TEMPLATE_CATEGORY=wpsdiag&amp;KSO_WM_TEMPLATE_INDEX=20163493&amp;KSO_WM_SLIDE_ITEM_CNT=7&amp;KSO_WM_DIAGRAM_GROUP_CODE=p1_1&amp;KSO_WM_UNIT_FILL_TYPE=1&amp;KSO_WM_UNIT_FILL_FORE_SCHEMECOLOR_INDEX=9&amp;KSO_WM_UNIT_FILL_BACK_SCHEMECOLOR_INDEX=0&amp;KSO_WM_UNIT_TEXT_FILL_TYPE=1&amp;KSO_WM_UNIT_TEXT_FILL_FORE_SCHEMECOLOR_INDEX=2" style="position:absolute;left:0;top:443552;height:605019;width:994243;v-text-anchor:middle;" fillcolor="#EF4D23" filled="t" stroked="f" coordsize="21600,21600" arcsize="0" o:gfxdata="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Sc+S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shadow on="t" color="#000000" opacity="26214f" offset="2.12133858267717pt,2.12133858267717pt" origin="-32768f,-32768f" matrix="65536f,0f,0f,65536f"/>
                      <v:textbox inset="0mm,0mm,0mm,0mm">
                        <w:txbxContent>
                          <w:p>
                            <w:pPr>
                              <w:pStyle w:val="6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安全生产部</w:t>
                            </w:r>
                          </w:p>
                        </w:txbxContent>
                      </v:textbox>
                    </v:roundrect>
                  </v:group>
                </v:group>
                <v:roundrect id="圆角矩形 4" o:spid="_x0000_s1026" o:spt="2" alt="KSO_WM_UNIT_INDEX=1_1_1&amp;KSO_WM_UNIT_TYPE=p_h_f&amp;KSO_WM_UNIT_ID=wpsdiag20163493_3*p_h_f*1_1_1&amp;KSO_WM_UNIT_LAYERLEVEL=1_1_1&amp;KSO_WM_UNIT_HIGHLIGHT=0&amp;KSO_WM_UNIT_CLEAR=0&amp;KSO_WM_UNIT_COMPATIBLE=0&amp;KSO_WM_UNIT_PRESET_TEXT=LOREM&amp;KSO_WM_UNIT_VALUE=32&amp;KSO_WM_TAG_VERSION=1.0&amp;KSO_WM_BEAUTIFY_FLAG=#wm#&amp;KSO_WM_TEMPLATE_CATEGORY=wpsdiag&amp;KSO_WM_TEMPLATE_INDEX=20163493&amp;KSO_WM_SLIDE_ITEM_CNT=7&amp;KSO_WM_DIAGRAM_GROUP_CODE=p1_1&amp;KSO_WM_UNIT_FILL_TYPE=1&amp;KSO_WM_UNIT_FILL_FORE_SCHEMECOLOR_INDEX=5&amp;KSO_WM_UNIT_FILL_BACK_SCHEMECOLOR_INDEX=0&amp;KSO_WM_UNIT_TEXT_FILL_TYPE=1&amp;KSO_WM_UNIT_TEXT_FILL_FORE_SCHEMECOLOR_INDEX=2" style="position:absolute;left:1535322;top:0;height:568526;width:999083;v-text-anchor:middle;" fillcolor="#4472C4" filled="t" stroked="f" coordsize="21600,21600" arcsize="0" o:gfxdata="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eaX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  <v:textbox inset="0mm,0mm,0mm,0mm">
                    <w:txbxContent>
                      <w:p>
                        <w:pPr>
                          <w:pStyle w:val="6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微软雅黑" w:hAnsi="微软雅黑" w:eastAsia="微软雅黑"/>
                            <w:color w:val="FFFFFF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FFFFFF"/>
                            <w:kern w:val="24"/>
                            <w:sz w:val="36"/>
                            <w:szCs w:val="36"/>
                            <w:lang w:eastAsia="zh-CN"/>
                          </w:rPr>
                          <w:t>法人</w:t>
                        </w:r>
                      </w:p>
                    </w:txbxContent>
                  </v:textbox>
                </v:roundrect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bookmarkStart w:id="1" w:name="OLE_LINK1"/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企业资质文件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506720" cy="7763510"/>
            <wp:effectExtent l="0" t="0" r="10160" b="8890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企业资质文件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9230" cy="3721100"/>
            <wp:effectExtent l="0" t="0" r="3810" b="12700"/>
            <wp:docPr id="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企业资质文件</w:t>
      </w:r>
    </w:p>
    <w:p>
      <w:pPr>
        <w:jc w:val="both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884160" cy="5573395"/>
            <wp:effectExtent l="0" t="0" r="4445" b="10160"/>
            <wp:docPr id="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4160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5925"/>
        </w:tabs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企业资质文件</w:t>
      </w:r>
    </w:p>
    <w:p>
      <w:pPr>
        <w:widowControl w:val="0"/>
        <w:numPr>
          <w:ilvl w:val="0"/>
          <w:numId w:val="0"/>
        </w:numPr>
        <w:tabs>
          <w:tab w:val="left" w:pos="5925"/>
        </w:tabs>
        <w:jc w:val="center"/>
      </w:pPr>
      <w:r>
        <w:drawing>
          <wp:inline distT="0" distB="0" distL="114300" distR="114300">
            <wp:extent cx="5783580" cy="8221980"/>
            <wp:effectExtent l="0" t="0" r="7620" b="762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6074410" cy="78486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374640" cy="6944360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企业荣誉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drawing>
          <wp:inline distT="0" distB="0" distL="114300" distR="114300">
            <wp:extent cx="5925185" cy="7900670"/>
            <wp:effectExtent l="0" t="0" r="3175" b="8890"/>
            <wp:docPr id="98" name="图片 98" descr="6b6c3afd262e97255a2cd79eb715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6b6c3afd262e97255a2cd79eb715e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企业荣誉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drawing>
          <wp:inline distT="0" distB="0" distL="114300" distR="114300">
            <wp:extent cx="5925185" cy="7900670"/>
            <wp:effectExtent l="0" t="0" r="3175" b="8890"/>
            <wp:docPr id="99" name="图片 99" descr="02edbc5c20e5ca50cacca86019d9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02edbc5c20e5ca50cacca86019d90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企业荣誉</w:t>
      </w:r>
    </w:p>
    <w:p>
      <w:pPr>
        <w:jc w:val="center"/>
        <w:rPr>
          <w:rFonts w:hint="eastAsia" w:ascii="楷体" w:hAnsi="楷体" w:eastAsia="楷体" w:cs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drawing>
          <wp:inline distT="0" distB="0" distL="114300" distR="114300">
            <wp:extent cx="5925185" cy="7900670"/>
            <wp:effectExtent l="0" t="0" r="3175" b="8890"/>
            <wp:docPr id="101" name="图片 101" descr="09971e7a90bc235249eaacb42c29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09971e7a90bc235249eaacb42c29e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br w:type="page"/>
      </w:r>
    </w:p>
    <w:tbl>
      <w:tblPr>
        <w:tblStyle w:val="7"/>
        <w:tblW w:w="5100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"/>
        <w:gridCol w:w="478"/>
        <w:gridCol w:w="1471"/>
        <w:gridCol w:w="1646"/>
        <w:gridCol w:w="1359"/>
        <w:gridCol w:w="2373"/>
        <w:gridCol w:w="725"/>
        <w:gridCol w:w="739"/>
        <w:gridCol w:w="641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单位业绩情况调查表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5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44"/>
                <w:szCs w:val="44"/>
                <w:u w:val="none"/>
              </w:rPr>
            </w:pPr>
          </w:p>
        </w:tc>
        <w:tc>
          <w:tcPr>
            <w:tcW w:w="1098" w:type="pct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32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7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发包单位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分包内容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合同约定开工时间及完工时间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分包模式（包工料）</w:t>
            </w:r>
          </w:p>
        </w:tc>
        <w:tc>
          <w:tcPr>
            <w:tcW w:w="386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合同额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工程详细地址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0" w:type="pct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在建项目</w:t>
            </w: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地铁六号线6标渣土清运工程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中铁七局集团第三工程有限公司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锦业二路站、锦业二路站-丈八六路站区间渣土清运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2018.11.12-项目完工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1437万元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西安市锦业路与西太路口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地铁六号线TJSG-16标广济街站渣土清运工程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中铁十六局集团地铁工程有限公司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广济街站渣土清运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2017.3.6-项目完工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1380万元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西安市广济街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地铁六号线3标渣土清运工程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中铁十一局集团城市轨道工程有限公司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侧坡站、侧坡站-纬三十二站区间渣土清运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2016.10.18-项目完工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2353万元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西安市西太路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7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西安市幸福林带建设工程PPP项目幸福路侧市政道路及林带附属工程</w:t>
            </w:r>
          </w:p>
        </w:tc>
        <w:tc>
          <w:tcPr>
            <w:tcW w:w="8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中国建筑第八工程局有限公司</w:t>
            </w:r>
          </w:p>
        </w:tc>
        <w:tc>
          <w:tcPr>
            <w:tcW w:w="71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市政道路及附属工程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2020.1.10-项目完工</w:t>
            </w:r>
          </w:p>
        </w:tc>
        <w:tc>
          <w:tcPr>
            <w:tcW w:w="37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专业分包</w:t>
            </w:r>
          </w:p>
        </w:tc>
        <w:tc>
          <w:tcPr>
            <w:tcW w:w="38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13118万元</w:t>
            </w:r>
          </w:p>
        </w:tc>
        <w:tc>
          <w:tcPr>
            <w:tcW w:w="33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西安市幸福路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25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已完工项目</w:t>
            </w: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地铁九号线3标渣土清运工程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中铁隧道集团第五建筑有限公司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香纺区间和纺田区间盾构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泥，桩泥清运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2017.12.5-2020.6.10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2914万元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陕西省灞桥区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地铁九号线1标渣土清运工程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中铁一局集团城市轨道交通工程有限公司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纺织城东明挖段、香王西明挖段土方外运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2017.11.30-2020.4.30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1710万元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陕西省灞桥区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地铁五号线11标渣土清运工程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中铁一局集团有限公司西安地铁五号线TJSG-11项目部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李家村-太乙路区间、太乙路站、太乙路-兴庆路区间渣土清运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2015.12-2020.5.30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劳务分包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2928万元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西安市太乙路十字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7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50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69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汉城湖储备用地苗圃搬迁工程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59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西安市城市管理局</w:t>
            </w:r>
          </w:p>
        </w:tc>
        <w:tc>
          <w:tcPr>
            <w:tcW w:w="71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城市绿化工程苗木迁移工程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2018.5.5-2018.6.5</w:t>
            </w:r>
          </w:p>
        </w:tc>
        <w:tc>
          <w:tcPr>
            <w:tcW w:w="378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专业分包</w:t>
            </w:r>
          </w:p>
        </w:tc>
        <w:tc>
          <w:tcPr>
            <w:tcW w:w="386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1673万元</w:t>
            </w:r>
          </w:p>
        </w:tc>
        <w:tc>
          <w:tcPr>
            <w:tcW w:w="33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汉城湖景区周边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1" w:hRule="atLeast"/>
        </w:trPr>
        <w:tc>
          <w:tcPr>
            <w:tcW w:w="71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0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与八局合作项目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西安奥体中心主体育场及室外配套工程</w:t>
            </w:r>
          </w:p>
        </w:tc>
        <w:tc>
          <w:tcPr>
            <w:tcW w:w="85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中国建筑第八工程局有限公司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体育场附属设施土方工程</w:t>
            </w:r>
          </w:p>
        </w:tc>
        <w:tc>
          <w:tcPr>
            <w:tcW w:w="124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2020.5.3-2020.5.30</w:t>
            </w:r>
          </w:p>
        </w:tc>
        <w:tc>
          <w:tcPr>
            <w:tcW w:w="37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专业分包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721万元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西安市国际港务区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6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859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1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4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8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86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000" w:type="pct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after="220" w:afterAutospacing="0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1、投标意愿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  <w:r>
              <w:rPr>
                <w:rStyle w:val="15"/>
                <w:lang w:val="en-US" w:eastAsia="zh-CN" w:bidi="ar"/>
              </w:rPr>
              <w:t xml:space="preserve">    强烈    </w:t>
            </w:r>
            <w:r>
              <w:rPr>
                <w:rStyle w:val="16"/>
                <w:lang w:val="en-US" w:eastAsia="zh-CN" w:bidi="ar"/>
              </w:rPr>
              <w:t xml:space="preserve">（选“强烈”、“较强”、“一般”）      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2、注册资金：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6600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万元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3、垫资实力：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¥：500 万元   </w:t>
            </w:r>
            <w:r>
              <w:rPr>
                <w:rStyle w:val="16"/>
                <w:lang w:val="en-US" w:eastAsia="zh-CN" w:bidi="ar"/>
              </w:rPr>
              <w:t>（垫资承受能力上限，填具体数额）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5000" w:type="pct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2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tbl>
      <w:tblPr>
        <w:tblStyle w:val="8"/>
        <w:tblpPr w:leftFromText="180" w:rightFromText="180" w:vertAnchor="text" w:tblpX="10597" w:tblpY="-10582"/>
        <w:tblOverlap w:val="never"/>
        <w:tblW w:w="158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5000" w:type="pct"/>
          </w:tcPr>
          <w:p>
            <w:pPr>
              <w:jc w:val="both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eastAsia="zh-CN"/>
              </w:rPr>
            </w:pPr>
          </w:p>
        </w:tc>
      </w:tr>
    </w:tbl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ind w:firstLine="440" w:firstLineChars="100"/>
        <w:jc w:val="both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西安地铁六号线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18标大差市站出土项目</w:t>
      </w:r>
    </w:p>
    <w:p>
      <w:pPr>
        <w:rPr>
          <w:rFonts w:hint="eastAsia" w:ascii="楷体" w:hAnsi="楷体" w:eastAsia="楷体" w:cs="楷体"/>
          <w:sz w:val="24"/>
          <w:szCs w:val="28"/>
        </w:rPr>
      </w:pPr>
    </w:p>
    <w:p>
      <w:pPr>
        <w:ind w:leftChars="-270" w:hanging="566" w:hangingChars="236"/>
        <w:rPr>
          <w:rFonts w:hint="eastAsia" w:ascii="楷体" w:hAnsi="楷体" w:eastAsia="楷体" w:cs="楷体"/>
          <w:sz w:val="24"/>
          <w:szCs w:val="28"/>
        </w:rPr>
      </w:pPr>
      <w:r>
        <w:rPr>
          <w:rFonts w:hint="eastAsia" w:ascii="楷体" w:hAnsi="楷体" w:eastAsia="楷体" w:cs="楷体"/>
          <w:sz w:val="24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4"/>
          <w:szCs w:val="28"/>
        </w:rPr>
        <w:drawing>
          <wp:inline distT="0" distB="0" distL="114300" distR="114300">
            <wp:extent cx="5933440" cy="7911465"/>
            <wp:effectExtent l="0" t="0" r="10160" b="13335"/>
            <wp:docPr id="102" name="图片 102" descr="a276518127faf6358e93674d880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a276518127faf6358e93674d88079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44"/>
          <w:szCs w:val="44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西安奥体中心主体育场及室外配套工程</w:t>
      </w:r>
    </w:p>
    <w:p>
      <w:pPr>
        <w:ind w:leftChars="-135" w:hanging="247" w:hangingChars="118"/>
        <w:rPr>
          <w:rFonts w:hint="eastAsia" w:ascii="楷体" w:hAnsi="楷体" w:eastAsia="楷体" w:cs="楷体"/>
          <w:sz w:val="24"/>
          <w:szCs w:val="28"/>
        </w:rPr>
      </w:pPr>
      <w:r>
        <w:drawing>
          <wp:inline distT="0" distB="0" distL="114300" distR="114300">
            <wp:extent cx="6133465" cy="7490460"/>
            <wp:effectExtent l="0" t="0" r="8255" b="7620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-135" w:hanging="283" w:hangingChars="118"/>
        <w:rPr>
          <w:rFonts w:hint="eastAsia" w:ascii="楷体" w:hAnsi="楷体" w:eastAsia="楷体" w:cs="楷体"/>
          <w:sz w:val="24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8"/>
          <w:lang w:val="en-US" w:eastAsia="zh-CN"/>
        </w:rPr>
        <w:t xml:space="preserve">  </w:t>
      </w:r>
    </w:p>
    <w:p>
      <w:pPr>
        <w:ind w:leftChars="-135" w:hanging="283" w:hangingChars="118"/>
        <w:rPr>
          <w:rFonts w:hint="eastAsia" w:ascii="楷体" w:hAnsi="楷体" w:eastAsia="楷体" w:cs="楷体"/>
          <w:sz w:val="24"/>
          <w:szCs w:val="28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4389120" cy="6416040"/>
            <wp:effectExtent l="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7340" cy="6972300"/>
            <wp:effectExtent l="0" t="0" r="762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6416040"/>
            <wp:effectExtent l="0" t="0" r="762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8120" cy="641604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6720" cy="641604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tbl>
      <w:tblPr>
        <w:tblStyle w:val="7"/>
        <w:tblpPr w:leftFromText="180" w:rightFromText="180" w:vertAnchor="page" w:horzAnchor="page" w:tblpXSpec="center" w:tblpY="1601"/>
        <w:tblOverlap w:val="never"/>
        <w:tblW w:w="965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22"/>
        <w:gridCol w:w="5026"/>
        <w:gridCol w:w="28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76" w:hRule="atLeast"/>
        </w:trPr>
        <w:tc>
          <w:tcPr>
            <w:tcW w:w="1822" w:type="dxa"/>
            <w:vMerge w:val="restart"/>
            <w:vAlign w:val="center"/>
          </w:tcPr>
          <w:p>
            <w:pPr>
              <w:jc w:val="left"/>
              <w:rPr>
                <w:rFonts w:ascii="仿宋" w:hAnsi="仿宋" w:eastAsia="仿宋"/>
                <w:sz w:val="18"/>
              </w:rPr>
            </w:pPr>
          </w:p>
        </w:tc>
        <w:tc>
          <w:tcPr>
            <w:tcW w:w="502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分包商登记表</w:t>
            </w:r>
          </w:p>
        </w:tc>
        <w:tc>
          <w:tcPr>
            <w:tcW w:w="2811" w:type="dxa"/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  <w:lang w:val="fr-FR"/>
              </w:rPr>
              <w:t>表格编号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18" w:hRule="atLeast"/>
        </w:trPr>
        <w:tc>
          <w:tcPr>
            <w:tcW w:w="1822" w:type="dxa"/>
            <w:vMerge w:val="continue"/>
            <w:vAlign w:val="center"/>
          </w:tcPr>
          <w:p>
            <w:pPr>
              <w:widowControl/>
              <w:jc w:val="left"/>
              <w:rPr>
                <w:rFonts w:ascii="仿宋" w:hAnsi="仿宋" w:eastAsia="仿宋"/>
                <w:sz w:val="18"/>
              </w:rPr>
            </w:pPr>
          </w:p>
        </w:tc>
        <w:tc>
          <w:tcPr>
            <w:tcW w:w="5026" w:type="dxa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/>
                <w:sz w:val="28"/>
              </w:rPr>
            </w:pPr>
          </w:p>
        </w:tc>
        <w:tc>
          <w:tcPr>
            <w:tcW w:w="2811" w:type="dxa"/>
            <w:vAlign w:val="center"/>
          </w:tcPr>
          <w:p>
            <w:pPr>
              <w:jc w:val="center"/>
              <w:rPr>
                <w:rFonts w:eastAsia="仿宋_GB2312"/>
                <w:sz w:val="18"/>
              </w:rPr>
            </w:pPr>
            <w:r>
              <w:rPr>
                <w:sz w:val="20"/>
              </w:rPr>
              <w:t>CSCEC8B-PS-</w:t>
            </w:r>
            <w:r>
              <w:rPr>
                <w:rFonts w:hint="eastAsia"/>
                <w:sz w:val="20"/>
              </w:rPr>
              <w:t>B1</w:t>
            </w:r>
            <w:r>
              <w:rPr>
                <w:sz w:val="20"/>
              </w:rPr>
              <w:t>0</w:t>
            </w: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7" w:hRule="atLeast"/>
        </w:trPr>
        <w:tc>
          <w:tcPr>
            <w:tcW w:w="1822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企业名称</w:t>
            </w:r>
          </w:p>
        </w:tc>
        <w:tc>
          <w:tcPr>
            <w:tcW w:w="7837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西安市绿环渣土清运有限责任公司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0599" w:hRule="atLeast"/>
        </w:trPr>
        <w:tc>
          <w:tcPr>
            <w:tcW w:w="9659" w:type="dxa"/>
            <w:gridSpan w:val="3"/>
          </w:tcPr>
          <w:p>
            <w:pPr>
              <w:autoSpaceDE w:val="0"/>
              <w:autoSpaceDN w:val="0"/>
              <w:snapToGrid w:val="0"/>
              <w:jc w:val="left"/>
              <w:textAlignment w:val="bottom"/>
              <w:rPr>
                <w:rFonts w:ascii="仿宋_GB2312" w:hAnsi="仿宋" w:eastAsia="仿宋_GB2312"/>
                <w:szCs w:val="20"/>
              </w:rPr>
            </w:pPr>
            <w:r>
              <w:rPr>
                <w:rFonts w:hint="eastAsia" w:ascii="仿宋_GB2312" w:hAnsi="仿宋" w:eastAsia="仿宋_GB2312"/>
                <w:b/>
              </w:rPr>
              <w:t>A. 公司基本资料</w:t>
            </w:r>
          </w:p>
          <w:p>
            <w:pPr>
              <w:autoSpaceDE w:val="0"/>
              <w:autoSpaceDN w:val="0"/>
              <w:snapToGrid w:val="0"/>
              <w:jc w:val="left"/>
              <w:textAlignment w:val="bottom"/>
              <w:rPr>
                <w:rFonts w:hint="eastAsia" w:ascii="仿宋_GB2312" w:hAnsi="仿宋" w:eastAsia="仿宋_GB2312"/>
                <w:u w:val="single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>公司名称 :(中文)</w:t>
            </w:r>
            <w:r>
              <w:rPr>
                <w:rFonts w:hint="eastAsia" w:ascii="仿宋_GB2312" w:hAnsi="仿宋" w:eastAsia="仿宋_GB2312"/>
                <w:lang w:eastAsia="zh-CN"/>
              </w:rPr>
              <w:t>西安市绿环渣土清运有限责任公司</w:t>
            </w:r>
          </w:p>
          <w:p>
            <w:pPr>
              <w:autoSpaceDE w:val="0"/>
              <w:autoSpaceDN w:val="0"/>
              <w:snapToGrid w:val="0"/>
              <w:jc w:val="left"/>
              <w:textAlignment w:val="bottom"/>
            </w:pPr>
            <w:r>
              <w:rPr>
                <w:rFonts w:hint="eastAsia" w:ascii="仿宋_GB2312" w:hAnsi="仿宋" w:eastAsia="仿宋_GB2312"/>
              </w:rPr>
              <w:t xml:space="preserve">          (英文)</w:t>
            </w:r>
            <w:r>
              <w:rPr>
                <w:rFonts w:ascii="仿宋_GB2312" w:hAnsi="仿宋" w:eastAsia="仿宋_GB2312"/>
              </w:rPr>
              <w:t xml:space="preserve"> </w:t>
            </w:r>
            <w:r>
              <w:t xml:space="preserve"> </w:t>
            </w:r>
          </w:p>
          <w:p>
            <w:pPr>
              <w:spacing w:line="360" w:lineRule="auto"/>
              <w:jc w:val="left"/>
              <w:rPr>
                <w:rFonts w:hint="default" w:ascii="仿宋_GB2312" w:hAnsi="仿宋" w:eastAsia="仿宋_GB2312"/>
                <w:lang w:val="en-US" w:eastAsia="zh-CN"/>
              </w:rPr>
            </w:pPr>
            <w:r>
              <w:rPr>
                <w:rFonts w:hint="eastAsia" w:ascii="仿宋_GB2312" w:hAnsi="仿宋" w:eastAsia="仿宋_GB2312"/>
              </w:rPr>
              <w:t>地    址 :</w:t>
            </w:r>
            <w:r>
              <w:rPr>
                <w:rFonts w:hint="eastAsia" w:ascii="仿宋_GB2312" w:hAnsi="仿宋" w:eastAsia="仿宋_GB2312"/>
                <w:lang w:eastAsia="zh-CN"/>
              </w:rPr>
              <w:t>陕西省西安市莲湖区锦园路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5号</w:t>
            </w:r>
          </w:p>
          <w:p>
            <w:pPr>
              <w:autoSpaceDE w:val="0"/>
              <w:autoSpaceDN w:val="0"/>
              <w:snapToGrid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电    话 :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029-84257663</w:t>
            </w:r>
            <w:r>
              <w:rPr>
                <w:rFonts w:hint="eastAsia" w:ascii="仿宋_GB2312" w:hAnsi="仿宋" w:eastAsia="仿宋_GB2312"/>
              </w:rPr>
              <w:t xml:space="preserve">                         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传   真 :</w:t>
            </w:r>
          </w:p>
          <w:p>
            <w:pPr>
              <w:tabs>
                <w:tab w:val="left" w:pos="1440"/>
                <w:tab w:val="left" w:pos="4965"/>
              </w:tabs>
              <w:autoSpaceDE w:val="0"/>
              <w:autoSpaceDN w:val="0"/>
              <w:textAlignment w:val="bottom"/>
              <w:rPr>
                <w:rFonts w:ascii="仿宋_GB2312" w:hAnsi="仿宋" w:eastAsia="仿宋_GB2312"/>
                <w:u w:val="single"/>
              </w:rPr>
            </w:pPr>
            <w:r>
              <w:rPr>
                <w:rFonts w:hint="eastAsia" w:ascii="仿宋_GB2312" w:hAnsi="仿宋" w:eastAsia="仿宋_GB2312"/>
              </w:rPr>
              <w:t>网    址 ：                             电子邮箱：</w:t>
            </w:r>
          </w:p>
          <w:p>
            <w:pPr>
              <w:autoSpaceDE w:val="0"/>
              <w:autoSpaceDN w:val="0"/>
              <w:adjustRightInd w:val="0"/>
              <w:snapToGrid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营业执照号码 :916101046631589762</w:t>
            </w:r>
          </w:p>
          <w:p>
            <w:pPr>
              <w:autoSpaceDE w:val="0"/>
              <w:autoSpaceDN w:val="0"/>
              <w:adjustRightInd w:val="0"/>
              <w:snapToGrid w:val="0"/>
              <w:jc w:val="left"/>
              <w:textAlignment w:val="bottom"/>
              <w:rPr>
                <w:rFonts w:hint="eastAsia" w:ascii="仿宋_GB2312" w:hAnsi="仿宋" w:eastAsia="仿宋_GB2312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>分包工程类别 :</w:t>
            </w:r>
            <w:r>
              <w:rPr>
                <w:rFonts w:hint="eastAsia" w:ascii="仿宋_GB2312" w:hAnsi="仿宋" w:eastAsia="仿宋_GB2312"/>
                <w:lang w:eastAsia="zh-CN"/>
              </w:rPr>
              <w:t>土方工程承包，建筑垃圾清运，土方工程，城市景观工程。</w:t>
            </w:r>
          </w:p>
          <w:p>
            <w:pPr>
              <w:autoSpaceDE w:val="0"/>
              <w:autoSpaceDN w:val="0"/>
              <w:adjustRightInd w:val="0"/>
              <w:snapToGrid w:val="0"/>
              <w:jc w:val="left"/>
              <w:textAlignment w:val="bottom"/>
              <w:rPr>
                <w:rFonts w:hint="default" w:ascii="仿宋_GB2312" w:hAnsi="仿宋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</w:rPr>
              <w:t>预计每年能完成工程额  :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7800万元</w:t>
            </w:r>
          </w:p>
          <w:p>
            <w:pPr>
              <w:autoSpaceDE w:val="0"/>
              <w:autoSpaceDN w:val="0"/>
              <w:adjustRightInd w:val="0"/>
              <w:snapToGrid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质量、安全健康、环保及保安系统 :</w:t>
            </w:r>
            <w:r>
              <w:rPr>
                <w:rFonts w:ascii="Arial" w:hAnsi="Arial" w:eastAsia="仿宋_GB2312" w:cs="Arial"/>
              </w:rPr>
              <w:t>√</w:t>
            </w:r>
            <w:r>
              <w:rPr>
                <w:rFonts w:hint="eastAsia" w:ascii="仿宋_GB2312" w:hAnsi="仿宋" w:eastAsia="仿宋_GB2312"/>
              </w:rPr>
              <w:t xml:space="preserve">  有         (请注明标准)   </w:t>
            </w:r>
            <w:r>
              <w:rPr>
                <w:rFonts w:hint="eastAsia" w:ascii="仿宋_GB2312" w:hAnsi="仿宋" w:eastAsia="仿宋_GB2312"/>
              </w:rPr>
              <w:sym w:font="Wingdings 2" w:char="00A3"/>
            </w:r>
            <w:r>
              <w:rPr>
                <w:rFonts w:hint="eastAsia" w:ascii="仿宋_GB2312" w:hAnsi="仿宋" w:eastAsia="仿宋_GB2312"/>
              </w:rPr>
              <w:t xml:space="preserve">  无</w:t>
            </w:r>
          </w:p>
          <w:p>
            <w:pPr>
              <w:tabs>
                <w:tab w:val="left" w:pos="360"/>
                <w:tab w:val="left" w:pos="3000"/>
                <w:tab w:val="left" w:pos="3600"/>
                <w:tab w:val="left" w:pos="5325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1.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如何执行有关管理系统: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采用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a) </w:t>
            </w:r>
            <w:r>
              <w:rPr>
                <w:rFonts w:ascii="Arial" w:hAnsi="Arial" w:eastAsia="仿宋_GB2312" w:cs="Arial"/>
              </w:rPr>
              <w:t>√</w:t>
            </w:r>
            <w:r>
              <w:rPr>
                <w:rFonts w:hint="eastAsia" w:ascii="仿宋_GB2312" w:hAnsi="仿宋" w:eastAsia="仿宋_GB2312"/>
              </w:rPr>
              <w:t xml:space="preserve">  上述系统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b) </w:t>
            </w:r>
            <w:r>
              <w:rPr>
                <w:rFonts w:hint="eastAsia" w:ascii="仿宋_GB2312" w:hAnsi="仿宋" w:eastAsia="仿宋_GB2312"/>
              </w:rPr>
              <w:sym w:font="Wingdings 2" w:char="00A3"/>
            </w:r>
            <w:r>
              <w:rPr>
                <w:rFonts w:hint="eastAsia" w:ascii="仿宋_GB2312" w:hAnsi="仿宋" w:eastAsia="仿宋_GB2312"/>
              </w:rPr>
              <w:t xml:space="preserve"> 其它系统 :  </w:t>
            </w:r>
          </w:p>
          <w:p>
            <w:pPr>
              <w:tabs>
                <w:tab w:val="left" w:pos="360"/>
                <w:tab w:val="left" w:pos="3000"/>
                <w:tab w:val="left" w:pos="3600"/>
                <w:tab w:val="left" w:pos="5520"/>
                <w:tab w:val="left" w:pos="6720"/>
                <w:tab w:val="left" w:pos="7920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检验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a) □ 必定有       </w:t>
            </w:r>
            <w:r>
              <w:rPr>
                <w:rFonts w:ascii="Arial" w:hAnsi="Arial" w:eastAsia="仿宋_GB2312" w:cs="Arial"/>
              </w:rPr>
              <w:t>√</w:t>
            </w:r>
            <w:r>
              <w:rPr>
                <w:rFonts w:hint="eastAsia" w:ascii="仿宋_GB2312" w:hAnsi="仿宋" w:eastAsia="仿宋_GB2312"/>
              </w:rPr>
              <w:t xml:space="preserve"> 经常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□ 甚少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sym w:font="Wingdings 2" w:char="00A3"/>
            </w:r>
            <w:r>
              <w:rPr>
                <w:rFonts w:hint="eastAsia" w:ascii="仿宋_GB2312" w:hAnsi="仿宋" w:eastAsia="仿宋_GB2312"/>
              </w:rPr>
              <w:t xml:space="preserve"> 无</w:t>
            </w:r>
          </w:p>
          <w:p>
            <w:pPr>
              <w:tabs>
                <w:tab w:val="left" w:pos="360"/>
                <w:tab w:val="left" w:pos="3000"/>
                <w:tab w:val="left" w:pos="3584"/>
                <w:tab w:val="left" w:pos="5504"/>
                <w:tab w:val="left" w:pos="6720"/>
                <w:tab w:val="left" w:pos="7920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记录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a) □ 必定有 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 </w:t>
            </w:r>
            <w:r>
              <w:rPr>
                <w:rFonts w:ascii="Arial" w:hAnsi="Arial" w:eastAsia="仿宋_GB2312" w:cs="Arial"/>
              </w:rPr>
              <w:t>√</w:t>
            </w:r>
            <w:r>
              <w:rPr>
                <w:rFonts w:hint="eastAsia" w:ascii="仿宋_GB2312" w:hAnsi="仿宋" w:eastAsia="仿宋_GB2312"/>
              </w:rPr>
              <w:t xml:space="preserve"> 经常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  <w:lang w:eastAsia="zh-CN"/>
              </w:rPr>
              <w:t>□</w:t>
            </w:r>
            <w:r>
              <w:rPr>
                <w:rFonts w:hint="eastAsia" w:ascii="仿宋_GB2312" w:hAnsi="仿宋" w:eastAsia="仿宋_GB2312"/>
              </w:rPr>
              <w:t xml:space="preserve"> 甚少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sym w:font="Wingdings 2" w:char="00A3"/>
            </w:r>
            <w:r>
              <w:rPr>
                <w:rFonts w:hint="eastAsia" w:ascii="仿宋_GB2312" w:hAnsi="仿宋" w:eastAsia="仿宋_GB2312"/>
              </w:rPr>
              <w:t xml:space="preserve"> 无</w:t>
            </w:r>
          </w:p>
          <w:p>
            <w:pPr>
              <w:tabs>
                <w:tab w:val="left" w:pos="357"/>
                <w:tab w:val="left" w:pos="5520"/>
              </w:tabs>
              <w:autoSpaceDE w:val="0"/>
              <w:autoSpaceDN w:val="0"/>
              <w:jc w:val="left"/>
              <w:textAlignment w:val="bottom"/>
              <w:rPr>
                <w:rFonts w:hint="eastAsia" w:ascii="仿宋_GB2312" w:hAnsi="仿宋" w:eastAsia="仿宋_GB2312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>2.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质量管理负责人: 工程质量管理负责人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姓名:</w:t>
            </w:r>
            <w:r>
              <w:rPr>
                <w:rFonts w:hint="eastAsia" w:ascii="仿宋_GB2312" w:hAnsi="仿宋" w:eastAsia="仿宋_GB2312"/>
                <w:lang w:eastAsia="zh-CN"/>
              </w:rPr>
              <w:t>郑海伟</w:t>
            </w:r>
          </w:p>
          <w:p>
            <w:pPr>
              <w:tabs>
                <w:tab w:val="left" w:pos="357"/>
                <w:tab w:val="left" w:pos="5520"/>
              </w:tabs>
              <w:autoSpaceDE w:val="0"/>
              <w:autoSpaceDN w:val="0"/>
              <w:jc w:val="left"/>
              <w:textAlignment w:val="bottom"/>
              <w:rPr>
                <w:rFonts w:hint="eastAsia" w:ascii="仿宋" w:hAnsi="仿宋" w:eastAsia="仿宋_GB2312" w:cs="仿宋"/>
                <w:szCs w:val="21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>3.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安全管理负责人: 工程安全管理负责人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姓名:</w:t>
            </w:r>
            <w:r>
              <w:rPr>
                <w:rFonts w:hint="eastAsia" w:ascii="仿宋_GB2312" w:hAnsi="仿宋" w:eastAsia="仿宋_GB2312"/>
                <w:lang w:eastAsia="zh-CN"/>
              </w:rPr>
              <w:t>王涛</w:t>
            </w:r>
          </w:p>
          <w:p>
            <w:pPr>
              <w:tabs>
                <w:tab w:val="left" w:pos="357"/>
                <w:tab w:val="left" w:pos="5520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4.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环保管理负责人: 工程环保管理负责人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姓名: 无</w:t>
            </w:r>
          </w:p>
          <w:p>
            <w:pPr>
              <w:tabs>
                <w:tab w:val="left" w:pos="357"/>
                <w:tab w:val="left" w:pos="5520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5.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保安管理负责人: 工程保安管理负责人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姓名:</w:t>
            </w:r>
            <w:r>
              <w:rPr>
                <w:rFonts w:ascii="仿宋_GB2312" w:hAnsi="仿宋" w:eastAsia="仿宋_GB2312"/>
              </w:rPr>
              <w:t xml:space="preserve"> </w:t>
            </w:r>
            <w:r>
              <w:rPr>
                <w:rFonts w:hint="eastAsia" w:ascii="仿宋_GB2312" w:hAnsi="仿宋" w:eastAsia="仿宋_GB2312"/>
              </w:rPr>
              <w:t>无</w:t>
            </w:r>
          </w:p>
          <w:p>
            <w:pPr>
              <w:autoSpaceDE w:val="0"/>
              <w:autoSpaceDN w:val="0"/>
              <w:jc w:val="left"/>
              <w:textAlignment w:val="bottom"/>
              <w:rPr>
                <w:rFonts w:hint="eastAsia" w:ascii="仿宋_GB2312" w:hAnsi="仿宋" w:eastAsia="仿宋_GB2312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 xml:space="preserve">公司负责人:(中文) </w:t>
            </w:r>
            <w:r>
              <w:rPr>
                <w:rFonts w:hint="eastAsia" w:ascii="仿宋_GB2312" w:hAnsi="仿宋" w:eastAsia="仿宋_GB2312"/>
                <w:lang w:eastAsia="zh-CN"/>
              </w:rPr>
              <w:t>郑海伟</w:t>
            </w:r>
            <w:r>
              <w:rPr>
                <w:rFonts w:hint="eastAsia" w:ascii="仿宋_GB2312" w:hAnsi="仿宋" w:eastAsia="仿宋_GB2312"/>
              </w:rPr>
              <w:t xml:space="preserve">                        (职位) </w:t>
            </w:r>
            <w:r>
              <w:rPr>
                <w:rFonts w:hint="eastAsia" w:ascii="仿宋_GB2312" w:hAnsi="仿宋" w:eastAsia="仿宋_GB2312"/>
                <w:lang w:eastAsia="zh-CN"/>
              </w:rPr>
              <w:t>总经理</w:t>
            </w:r>
          </w:p>
          <w:p>
            <w:pPr>
              <w:tabs>
                <w:tab w:val="left" w:pos="1440"/>
                <w:tab w:val="left" w:pos="4965"/>
              </w:tabs>
              <w:autoSpaceDE w:val="0"/>
              <w:autoSpaceDN w:val="0"/>
              <w:textAlignment w:val="bottom"/>
              <w:rPr>
                <w:rFonts w:hint="default" w:ascii="仿宋_GB2312" w:hAnsi="仿宋" w:eastAsia="仿宋_GB2312"/>
                <w:lang w:val="en-US" w:eastAsia="zh-CN"/>
              </w:rPr>
            </w:pPr>
            <w:r>
              <w:rPr>
                <w:rFonts w:hint="eastAsia" w:ascii="仿宋_GB2312" w:hAnsi="仿宋" w:eastAsia="仿宋_GB2312"/>
              </w:rPr>
              <w:t xml:space="preserve">           (电邮)                           电话/手机 : 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13689289639</w:t>
            </w:r>
          </w:p>
          <w:p>
            <w:pPr>
              <w:autoSpaceDE w:val="0"/>
              <w:autoSpaceDN w:val="0"/>
              <w:jc w:val="left"/>
              <w:textAlignment w:val="bottom"/>
              <w:rPr>
                <w:rFonts w:hint="eastAsia" w:ascii="仿宋_GB2312" w:hAnsi="仿宋" w:eastAsia="仿宋_GB2312"/>
                <w:lang w:eastAsia="zh-CN"/>
              </w:rPr>
            </w:pPr>
            <w:r>
              <w:rPr>
                <w:rFonts w:hint="eastAsia" w:ascii="仿宋_GB2312" w:hAnsi="仿宋" w:eastAsia="仿宋_GB2312"/>
              </w:rPr>
              <w:t>第二负责人:(中文)</w:t>
            </w:r>
            <w:r>
              <w:rPr>
                <w:rFonts w:hint="eastAsia" w:ascii="仿宋_GB2312" w:hAnsi="仿宋" w:eastAsia="仿宋_GB2312"/>
                <w:lang w:eastAsia="zh-CN"/>
              </w:rPr>
              <w:t>王涛</w:t>
            </w:r>
            <w:r>
              <w:rPr>
                <w:rFonts w:hint="eastAsia" w:ascii="仿宋_GB2312" w:hAnsi="仿宋" w:eastAsia="仿宋_GB2312"/>
              </w:rPr>
              <w:t xml:space="preserve">                           (职位) </w:t>
            </w:r>
            <w:r>
              <w:rPr>
                <w:rFonts w:hint="eastAsia" w:ascii="仿宋_GB2312" w:hAnsi="仿宋" w:eastAsia="仿宋_GB2312"/>
                <w:lang w:eastAsia="zh-CN"/>
              </w:rPr>
              <w:t>副经理</w:t>
            </w:r>
          </w:p>
          <w:p>
            <w:pPr>
              <w:autoSpaceDE w:val="0"/>
              <w:autoSpaceDN w:val="0"/>
              <w:jc w:val="left"/>
              <w:textAlignment w:val="bottom"/>
              <w:rPr>
                <w:rFonts w:hint="default" w:ascii="仿宋_GB2312" w:hAnsi="仿宋" w:eastAsia="仿宋_GB2312"/>
                <w:lang w:val="en-US" w:eastAsia="zh-CN"/>
              </w:rPr>
            </w:pPr>
            <w:r>
              <w:rPr>
                <w:rFonts w:hint="eastAsia" w:ascii="仿宋_GB2312" w:hAnsi="仿宋" w:eastAsia="仿宋_GB2312"/>
              </w:rPr>
              <w:t xml:space="preserve">           (电邮)                           电话/手机 :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18829272927</w:t>
            </w:r>
          </w:p>
          <w:p>
            <w:pPr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 xml:space="preserve">签署 ：  (1)                                 公司盖章 :   </w:t>
            </w:r>
          </w:p>
          <w:p>
            <w:pPr>
              <w:pBdr>
                <w:bottom w:val="double" w:color="auto" w:sz="12" w:space="1"/>
              </w:pBdr>
              <w:autoSpaceDE w:val="0"/>
              <w:autoSpaceDN w:val="0"/>
              <w:jc w:val="left"/>
              <w:textAlignment w:val="bottom"/>
              <w:rPr>
                <w:rFonts w:hint="default" w:ascii="仿宋_GB2312" w:hAnsi="仿宋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 xml:space="preserve">     (2)                                 日期 :</w:t>
            </w:r>
            <w:r>
              <w:rPr>
                <w:rFonts w:hint="eastAsia" w:ascii="仿宋_GB2312" w:hAnsi="仿宋" w:eastAsia="仿宋_GB2312"/>
                <w:lang w:val="en-US" w:eastAsia="zh-CN"/>
              </w:rPr>
              <w:t>2020年12月28日</w:t>
            </w:r>
          </w:p>
          <w:p>
            <w:pPr>
              <w:tabs>
                <w:tab w:val="left" w:pos="1920"/>
                <w:tab w:val="left" w:pos="3480"/>
              </w:tabs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本公司专用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□ 接受</w:t>
            </w:r>
            <w:r>
              <w:rPr>
                <w:rFonts w:hint="eastAsia" w:ascii="仿宋_GB2312" w:hAnsi="仿宋" w:eastAsia="仿宋_GB2312"/>
              </w:rPr>
              <w:tab/>
            </w:r>
            <w:r>
              <w:rPr>
                <w:rFonts w:hint="eastAsia" w:ascii="仿宋_GB2312" w:hAnsi="仿宋" w:eastAsia="仿宋_GB2312"/>
              </w:rPr>
              <w:t>□ 否决</w:t>
            </w:r>
          </w:p>
          <w:p>
            <w:pPr>
              <w:autoSpaceDE w:val="0"/>
              <w:autoSpaceDN w:val="0"/>
              <w:jc w:val="left"/>
              <w:textAlignment w:val="bottom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 xml:space="preserve">核对：                    复核 ：                   批准： </w:t>
            </w:r>
          </w:p>
          <w:tbl>
            <w:tblPr>
              <w:tblStyle w:val="7"/>
              <w:tblpPr w:leftFromText="182" w:rightFromText="182" w:vertAnchor="text" w:horzAnchor="page" w:tblpX="53" w:tblpY="126"/>
              <w:tblOverlap w:val="never"/>
              <w:tblW w:w="9607" w:type="dxa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single" w:color="auto" w:sz="4" w:space="0"/>
                <w:insideV w:val="single" w:color="auto" w:sz="4" w:space="0"/>
              </w:tblBorders>
              <w:shd w:val="clear" w:color="auto" w:fill="FFFFFF"/>
              <w:tblLayout w:type="fixed"/>
              <w:tblCellMar>
                <w:top w:w="0" w:type="dxa"/>
                <w:left w:w="28" w:type="dxa"/>
                <w:bottom w:w="0" w:type="dxa"/>
                <w:right w:w="28" w:type="dxa"/>
              </w:tblCellMar>
            </w:tblPr>
            <w:tblGrid>
              <w:gridCol w:w="915"/>
              <w:gridCol w:w="652"/>
              <w:gridCol w:w="345"/>
              <w:gridCol w:w="974"/>
              <w:gridCol w:w="361"/>
              <w:gridCol w:w="492"/>
              <w:gridCol w:w="539"/>
              <w:gridCol w:w="361"/>
              <w:gridCol w:w="1031"/>
              <w:gridCol w:w="170"/>
              <w:gridCol w:w="125"/>
              <w:gridCol w:w="1098"/>
              <w:gridCol w:w="24"/>
              <w:gridCol w:w="2520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61" w:hRule="atLeast"/>
              </w:trPr>
              <w:tc>
                <w:tcPr>
                  <w:tcW w:w="9607" w:type="dxa"/>
                  <w:gridSpan w:val="14"/>
                  <w:tcBorders>
                    <w:top w:val="single" w:color="auto" w:sz="4" w:space="0"/>
                    <w:left w:val="nil"/>
                    <w:bottom w:val="single" w:color="auto" w:sz="4" w:space="0"/>
                    <w:right w:val="nil"/>
                  </w:tcBorders>
                  <w:shd w:val="clear" w:color="auto" w:fill="FFFFFF"/>
                </w:tcPr>
                <w:p>
                  <w:pPr>
                    <w:autoSpaceDE w:val="0"/>
                    <w:autoSpaceDN w:val="0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  <w:b/>
                    </w:rPr>
                    <w:t>B. 公司现时拥有的主要机械和设备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91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序号</w:t>
                  </w:r>
                </w:p>
              </w:tc>
              <w:tc>
                <w:tcPr>
                  <w:tcW w:w="1971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机械设备种类</w:t>
                  </w:r>
                </w:p>
              </w:tc>
              <w:tc>
                <w:tcPr>
                  <w:tcW w:w="139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型    号</w:t>
                  </w:r>
                </w:p>
              </w:tc>
              <w:tc>
                <w:tcPr>
                  <w:tcW w:w="1392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数   量</w:t>
                  </w:r>
                </w:p>
              </w:tc>
              <w:tc>
                <w:tcPr>
                  <w:tcW w:w="1393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出厂年份</w:t>
                  </w:r>
                </w:p>
              </w:tc>
              <w:tc>
                <w:tcPr>
                  <w:tcW w:w="2544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估计价值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91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971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  <w:tc>
                <w:tcPr>
                  <w:tcW w:w="139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392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393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2544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tabs>
                      <w:tab w:val="left" w:pos="240"/>
                      <w:tab w:val="left" w:pos="2040"/>
                      <w:tab w:val="left" w:pos="3960"/>
                      <w:tab w:val="left" w:pos="5640"/>
                      <w:tab w:val="left" w:pos="7455"/>
                    </w:tabs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9607" w:type="dxa"/>
                  <w:gridSpan w:val="14"/>
                  <w:tcBorders>
                    <w:top w:val="single" w:color="auto" w:sz="4" w:space="0"/>
                    <w:left w:val="nil"/>
                    <w:bottom w:val="single" w:color="auto" w:sz="4" w:space="0"/>
                    <w:right w:val="nil"/>
                  </w:tcBorders>
                  <w:shd w:val="clear" w:color="auto" w:fill="FFFFFF"/>
                </w:tcPr>
                <w:p>
                  <w:pPr>
                    <w:autoSpaceDE w:val="0"/>
                    <w:autoSpaceDN w:val="0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  <w:b/>
                    </w:rPr>
                    <w:t>C. 最近五年工程记录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1567" w:type="dxa"/>
                  <w:gridSpan w:val="2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项目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主承建商</w:t>
                  </w:r>
                </w:p>
              </w:tc>
              <w:tc>
                <w:tcPr>
                  <w:tcW w:w="139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ind w:left="-233" w:leftChars="-111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分包内容</w:t>
                  </w:r>
                </w:p>
              </w:tc>
              <w:tc>
                <w:tcPr>
                  <w:tcW w:w="120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合约额</w:t>
                  </w:r>
                </w:p>
              </w:tc>
              <w:tc>
                <w:tcPr>
                  <w:tcW w:w="124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包工料</w:t>
                  </w:r>
                  <w:r>
                    <w:rPr>
                      <w:rFonts w:hint="eastAsia" w:ascii="仿宋_GB2312" w:hAnsi="仿宋" w:eastAsia="仿宋_GB2312"/>
                      <w:vertAlign w:val="superscript"/>
                    </w:rPr>
                    <w:t>*</w:t>
                  </w:r>
                </w:p>
              </w:tc>
              <w:tc>
                <w:tcPr>
                  <w:tcW w:w="25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pStyle w:val="3"/>
                    <w:autoSpaceDE w:val="0"/>
                    <w:autoSpaceDN w:val="0"/>
                    <w:textAlignment w:val="bottom"/>
                    <w:rPr>
                      <w:rFonts w:ascii="仿宋_GB2312" w:hAnsi="仿宋" w:eastAsia="仿宋_GB2312"/>
                      <w:kern w:val="2"/>
                      <w:sz w:val="21"/>
                    </w:rPr>
                  </w:pPr>
                  <w:r>
                    <w:rPr>
                      <w:rFonts w:hint="eastAsia" w:ascii="仿宋_GB2312" w:hAnsi="仿宋" w:eastAsia="仿宋_GB2312"/>
                      <w:kern w:val="2"/>
                      <w:sz w:val="21"/>
                      <w:lang w:eastAsia="zh-CN"/>
                    </w:rPr>
                    <w:t>施工日期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207" w:hRule="atLeast"/>
              </w:trPr>
              <w:tc>
                <w:tcPr>
                  <w:tcW w:w="1567" w:type="dxa"/>
                  <w:gridSpan w:val="2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  <w:tc>
                <w:tcPr>
                  <w:tcW w:w="139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20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124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  <w:tc>
                <w:tcPr>
                  <w:tcW w:w="25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61" w:hRule="atLeast"/>
              </w:trPr>
              <w:tc>
                <w:tcPr>
                  <w:tcW w:w="9607" w:type="dxa"/>
                  <w:gridSpan w:val="14"/>
                  <w:tcBorders>
                    <w:top w:val="single" w:color="auto" w:sz="4" w:space="0"/>
                    <w:left w:val="nil"/>
                    <w:bottom w:val="single" w:color="auto" w:sz="4" w:space="0"/>
                    <w:right w:val="nil"/>
                  </w:tcBorders>
                  <w:shd w:val="clear" w:color="auto" w:fill="FFFFFF"/>
                </w:tcPr>
                <w:p>
                  <w:pPr>
                    <w:autoSpaceDE w:val="0"/>
                    <w:autoSpaceDN w:val="0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  <w:b/>
                    </w:rPr>
                    <w:t>D. 最近五年安全、环保及项目治安被检查处理记录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191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项目</w:t>
                  </w:r>
                </w:p>
              </w:tc>
              <w:tc>
                <w:tcPr>
                  <w:tcW w:w="182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主承建商</w:t>
                  </w:r>
                </w:p>
              </w:tc>
              <w:tc>
                <w:tcPr>
                  <w:tcW w:w="2226" w:type="dxa"/>
                  <w:gridSpan w:val="5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ind w:left="-233" w:leftChars="-111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检查处理内容</w:t>
                  </w:r>
                </w:p>
              </w:tc>
              <w:tc>
                <w:tcPr>
                  <w:tcW w:w="364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single" w:color="auto" w:sz="4" w:space="0"/>
                  <w:insideV w:val="single" w:color="auto" w:sz="4" w:space="0"/>
                </w:tblBorders>
                <w:shd w:val="clear" w:color="auto" w:fill="FFFFFF"/>
                <w:tblCellMar>
                  <w:top w:w="0" w:type="dxa"/>
                  <w:left w:w="28" w:type="dxa"/>
                  <w:bottom w:w="0" w:type="dxa"/>
                  <w:right w:w="28" w:type="dxa"/>
                </w:tblCellMar>
              </w:tblPrEx>
              <w:trPr>
                <w:trHeight w:val="379" w:hRule="atLeast"/>
              </w:trPr>
              <w:tc>
                <w:tcPr>
                  <w:tcW w:w="191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  <w:tc>
                <w:tcPr>
                  <w:tcW w:w="182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  <w:tc>
                <w:tcPr>
                  <w:tcW w:w="2226" w:type="dxa"/>
                  <w:gridSpan w:val="5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  <w:tc>
                <w:tcPr>
                  <w:tcW w:w="364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nil"/>
                  </w:tcBorders>
                  <w:shd w:val="clear" w:color="auto" w:fill="FFFFFF"/>
                  <w:vAlign w:val="center"/>
                </w:tcPr>
                <w:p>
                  <w:pPr>
                    <w:autoSpaceDE w:val="0"/>
                    <w:autoSpaceDN w:val="0"/>
                    <w:jc w:val="center"/>
                    <w:textAlignment w:val="bottom"/>
                    <w:rPr>
                      <w:rFonts w:ascii="仿宋_GB2312" w:hAnsi="仿宋" w:eastAsia="仿宋_GB2312"/>
                    </w:rPr>
                  </w:pPr>
                  <w:r>
                    <w:rPr>
                      <w:rFonts w:hint="eastAsia" w:ascii="仿宋_GB2312" w:hAnsi="仿宋" w:eastAsia="仿宋_GB2312"/>
                    </w:rPr>
                    <w:t>无</w:t>
                  </w:r>
                </w:p>
              </w:tc>
            </w:tr>
          </w:tbl>
          <w:p>
            <w:pPr>
              <w:widowControl/>
              <w:jc w:val="left"/>
              <w:rPr>
                <w:rFonts w:ascii="仿宋_GB2312" w:hAnsi="仿宋" w:eastAsia="仿宋_GB2312" w:cs="宋体"/>
              </w:rPr>
            </w:pPr>
          </w:p>
        </w:tc>
      </w:tr>
    </w:tbl>
    <w:p>
      <w:pPr>
        <w:jc w:val="both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134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16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16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color w:val="A6A6A6" w:themeColor="background1" w:themeShade="A6"/>
        <w:sz w:val="24"/>
        <w:szCs w:val="24"/>
        <w:u w:val="double"/>
        <w:lang w:val="en-US" w:eastAsia="zh-CN"/>
      </w:rPr>
    </w:pPr>
    <w:r>
      <w:rPr>
        <w:rFonts w:hint="eastAsia"/>
        <w:color w:val="A6A6A6" w:themeColor="background1" w:themeShade="A6"/>
        <w:sz w:val="24"/>
        <w:szCs w:val="24"/>
        <w:u w:val="double"/>
        <w:lang w:val="en-US" w:eastAsia="zh-CN"/>
      </w:rPr>
      <w:t xml:space="preserve">西安市绿环渣土清运有限责任公司                                   企业资质文件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ED6ABF"/>
    <w:rsid w:val="03CE4D6C"/>
    <w:rsid w:val="03FE2CE9"/>
    <w:rsid w:val="05896F52"/>
    <w:rsid w:val="06A34093"/>
    <w:rsid w:val="07915DED"/>
    <w:rsid w:val="07B9784C"/>
    <w:rsid w:val="08CB6778"/>
    <w:rsid w:val="08F402F9"/>
    <w:rsid w:val="08F51953"/>
    <w:rsid w:val="0BF17D90"/>
    <w:rsid w:val="113C3930"/>
    <w:rsid w:val="158256CB"/>
    <w:rsid w:val="15E216D8"/>
    <w:rsid w:val="16DF3D49"/>
    <w:rsid w:val="190843B5"/>
    <w:rsid w:val="19EB4D53"/>
    <w:rsid w:val="1A3A2A05"/>
    <w:rsid w:val="1D6779D6"/>
    <w:rsid w:val="1FBE0526"/>
    <w:rsid w:val="226C4109"/>
    <w:rsid w:val="22935666"/>
    <w:rsid w:val="232D402E"/>
    <w:rsid w:val="25366B2D"/>
    <w:rsid w:val="283B7336"/>
    <w:rsid w:val="2848794C"/>
    <w:rsid w:val="2B000045"/>
    <w:rsid w:val="33FD44DE"/>
    <w:rsid w:val="3A3A468A"/>
    <w:rsid w:val="3A540654"/>
    <w:rsid w:val="3D3B4048"/>
    <w:rsid w:val="40F175A6"/>
    <w:rsid w:val="42005E62"/>
    <w:rsid w:val="423324B6"/>
    <w:rsid w:val="42B211F7"/>
    <w:rsid w:val="446061E2"/>
    <w:rsid w:val="45D737F9"/>
    <w:rsid w:val="46EA407B"/>
    <w:rsid w:val="46FD507B"/>
    <w:rsid w:val="47571BD3"/>
    <w:rsid w:val="48772240"/>
    <w:rsid w:val="4B70678D"/>
    <w:rsid w:val="4D77788D"/>
    <w:rsid w:val="4E0815C6"/>
    <w:rsid w:val="4FC209DC"/>
    <w:rsid w:val="500E4938"/>
    <w:rsid w:val="539740E3"/>
    <w:rsid w:val="55C20B38"/>
    <w:rsid w:val="57B756F3"/>
    <w:rsid w:val="5E0D67B3"/>
    <w:rsid w:val="5F1E7519"/>
    <w:rsid w:val="6002252D"/>
    <w:rsid w:val="60D76398"/>
    <w:rsid w:val="614B165A"/>
    <w:rsid w:val="616B119E"/>
    <w:rsid w:val="69E22142"/>
    <w:rsid w:val="6AAE237B"/>
    <w:rsid w:val="6E46193E"/>
    <w:rsid w:val="6F2C7E54"/>
    <w:rsid w:val="6F30281B"/>
    <w:rsid w:val="6F506A5D"/>
    <w:rsid w:val="70532C1B"/>
    <w:rsid w:val="7220332D"/>
    <w:rsid w:val="722B0EED"/>
    <w:rsid w:val="75606DFF"/>
    <w:rsid w:val="76D63B16"/>
    <w:rsid w:val="777321B8"/>
    <w:rsid w:val="77A735FD"/>
    <w:rsid w:val="7A167EB0"/>
    <w:rsid w:val="7DF324AA"/>
    <w:rsid w:val="7E0431EA"/>
    <w:rsid w:val="7E8204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3">
    <w:name w:val="Note Heading"/>
    <w:basedOn w:val="1"/>
    <w:next w:val="1"/>
    <w:unhideWhenUsed/>
    <w:qFormat/>
    <w:uiPriority w:val="0"/>
    <w:pPr>
      <w:adjustRightInd w:val="0"/>
      <w:jc w:val="center"/>
    </w:pPr>
    <w:rPr>
      <w:rFonts w:ascii="MingLiU" w:eastAsia="MingLiU"/>
      <w:kern w:val="0"/>
      <w:sz w:val="24"/>
      <w:szCs w:val="20"/>
      <w:lang w:eastAsia="zh-T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6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2">
    <w:name w:val="font5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3">
    <w:name w:val="font11"/>
    <w:basedOn w:val="9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4">
    <w:name w:val="font41"/>
    <w:basedOn w:val="9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single"/>
    </w:rPr>
  </w:style>
  <w:style w:type="character" w:customStyle="1" w:styleId="15">
    <w:name w:val="font3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6">
    <w:name w:val="font2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乄沉默</cp:lastModifiedBy>
  <cp:lastPrinted>2018-03-19T13:32:00Z</cp:lastPrinted>
  <dcterms:modified xsi:type="dcterms:W3CDTF">2021-01-12T10:46:38Z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